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F1311" w:rsidRDefault="006F1311" w:rsidP="006F13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6F1311">
        <w:rPr>
          <w:rFonts w:ascii="Times New Roman" w:hAnsi="Times New Roman" w:cs="Times New Roman"/>
          <w:b/>
          <w:sz w:val="28"/>
          <w:szCs w:val="28"/>
        </w:rPr>
        <w:t>к діяти у випадку, якщо на території, де ви перебуваєте,</w:t>
      </w:r>
    </w:p>
    <w:p w:rsidR="006F1311" w:rsidRPr="006F1311" w:rsidRDefault="006F1311" w:rsidP="006F13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11">
        <w:rPr>
          <w:rFonts w:ascii="Times New Roman" w:hAnsi="Times New Roman" w:cs="Times New Roman"/>
          <w:b/>
          <w:sz w:val="28"/>
          <w:szCs w:val="28"/>
        </w:rPr>
        <w:t xml:space="preserve"> розпочалися військові дії або стався терористичний акт.</w:t>
      </w:r>
    </w:p>
    <w:p w:rsidR="006F1311" w:rsidRDefault="006F1311" w:rsidP="006F13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Якщо ви опинилися в зоні бойових дій: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Намагайтеся якнайменше перебувати поза житлом і роботою, зменшіть кількість поїздок без важливої причини, уникайте місць скупчення людей.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Виходячи з приміщень, дотримуйтеся правила правої руки і пропуск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айте вперед тих, хто потребує 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допомоги, ― це допоможе уникнути тисняви.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встрявайте в суперечки з незнайомими людьми ― це допоможе уникнути провокацій;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разі надходження інформації з офіційних каналів державних органів влади про можливу небезпеку передайте її іншим людям: родичам, сусідам, колегам.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разі появи озброєних людей, військової техніки, заворушень негайно покиньте небезпечний район, якщо маєте таку можливість.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Уникайте колон техніки й не стійте біля військових машин, які рухаються.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Поінформуйте органи правопорядку, місцеві органи, військових про людей, які здійснюють протиправні та провокативні дії.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 xml:space="preserve">У разі потрапляння </w:t>
      </w:r>
      <w:proofErr w:type="gramStart"/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район</w:t>
      </w:r>
      <w:proofErr w:type="gramEnd"/>
      <w:r w:rsidRPr="006F1311">
        <w:rPr>
          <w:rFonts w:ascii="Times New Roman" w:hAnsi="Times New Roman" w:cs="Times New Roman"/>
          <w:color w:val="010101"/>
          <w:sz w:val="28"/>
          <w:szCs w:val="28"/>
        </w:rPr>
        <w:t xml:space="preserve"> обстрілу сховайтеся в найближчому сховищі або укритті й не виходьте ще деякий час після закінчення обстрілу.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таких сховищ поблизу немає, використовуйте нерівності рельєфу (наприклад, канави, окопи, вирви від вибухів).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разі раптового обстрілу та відсутності поблизу сховищ ― ляжте на землю головою в бік, протилежний до вибухів, і прикрийте голову руками або речами.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поряд із вами поранено людину, надайте першу допомогу й викличте швидку, представників ДСНС України, органів правопорядку, за необхідності ― військових. Не намагайтеся надати допомогу пораненим, поки не завершився обстріл.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ви стали свідком поранення або смерті людей, а також протиправних дій (наприклад, арешту, викрадення, побиття), спробуйте зберегти якнайбільше інформації про обставини подій.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У жодному разі не можна: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Наближатися до вікон, якщо почуєте постріли.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Спостерігати за перебігом бойових дій, стояти, чи бігти під обстрілом.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Сперечатися з озброєними людьми, фотографувати й робити записи у їхній присутності.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Демонструвати зброю або предмети, схожі на неї.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Підбирати покинуту зброю та боєприпаси.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 xml:space="preserve">Торкатися вибухонебезпечних та підозрілих предметів, намагатися розібрати їх чи перенести в інше місце ― натомість негайно повідомте про їхнє 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lastRenderedPageBreak/>
        <w:t>розташування територіальним органам ДСНС та Національній поліції за телефонами “101” та “102”.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Носити армійську форму або камуфльований одяг ― краще вдягайте одяг темних кольорів, що не привертає уваги, і уникайте будь-яких символів, адже вони можуть спричинити неадекватну реакцію.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Якщо ви почули звуки сирен, переривчасті гудки підприємств або звуки гучномовця, що тривають протягом кількох хвилин, це означає попереджувальний сигнал “УВАГА ВСІМ”. </w:t>
      </w:r>
      <w:r w:rsidRPr="006F1311">
        <w:rPr>
          <w:rFonts w:ascii="Times New Roman" w:hAnsi="Times New Roman" w:cs="Times New Roman"/>
          <w:sz w:val="28"/>
          <w:szCs w:val="28"/>
        </w:rPr>
        <w:t>Після цього необхідно: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Увімкнути телебачення або радіо, інформація передається офіційними каналами протягом 5 хвилин після сигналу.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Прослухавши повідомлення, виконуйте інструкції.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Залишити теле- і радіоканали увімкненими ― через них може надходити подальша інформація.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Після отримання повідомлення можливі такі варіанти дій: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Залишатися вдома. 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Водночас необхідно пристосувати своє житло. Повідомте отриману інформацію сусідам.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Перейти до укриття або евакуюватися в інший район. Перед виходом із будинку перекрийте газо-, електро- та водопостачання, зачиніть вікна і вентиляційні отвори. Візьміть із собою індивідуальні засоби захисту дихання і найнеобхідніші речі. Прямуйте до укриття або на збірний евакуаційний пункт. Допоможіть тим, хто потребують допомоги.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Деякі питання варто продумати заздалегідь, аби краще обладнати своє житло на випадок надзвичайної ситуації і захистити себе і близьких: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за можливості дізнайтеся, де розташовані найближчі укриття, і перевірте стан підвального приміщення;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перевірте наявність аварійного виходу;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зробіть запаси питної та технічної води, продуктів тривалого зберігання;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перевірте наявність в аптечці засобів надання першої медичної допомоги і продумайте, які ліки можуть знадобитися протягом тривалого часу;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підготуйте засоби пожежогасіння;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подбайте про альтернативні засоби освітлення приміщення на випадок відключення енергопостачання (ліхтарики, свічки);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підготуйте засоби для приготування їжі у разі відсутності газу і електропостачання;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зберіть найнеобхідніші речі та документи на випадок термінової евакуації або переходу до сховищ;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подбайте про справний стан приватного транспорту й запас палива</w:t>
      </w:r>
      <w:r w:rsidRPr="006F1311">
        <w:rPr>
          <w:rStyle w:val="apple-converted-space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 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для вчасної евакуації з небезпечного району;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холодну пору подумайте про альтернативний обігрів оселі на випадок відключення централізованого опалення.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lastRenderedPageBreak/>
        <w:t>Під час обстрілу стрілецькою зброєю: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Під час стрілянини найкраще сховатися в захищеному приміщенні (наприклад, у ванній кімнаті або навіть у самій ванній). Коли це неможливо, варто лягти, прикрившись предметами, які здатні захистити вас від уламків і куль.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ви потрапили під стрілянину на відкритому місці, краще впасти на землю та закрити голову руками. Ефективним захистом буде будь-який виступ, навіть тротуар, заглиблення в землі або канава. Укриттям також може стати бетонна сміттєва урна або сходинки ґанку. Не намагайтеся сховатися за автомобілями або кіосками ― вони часто стають мішенями.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Де б ви не перебували, тіло повинне бути в максимально безпечному положенні. Згрупуйтеся, ляжте в позу ембріона. Розверніться ногами у бік стрілянини, прикривши голову руками та відкривши рот, щоби близький вибух не завдав шкоди барабанним перетинкам. Чекайте, поки стрілянина не вщухне, а пострілів не буде бодай протягом 5 хвилин.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ваше житло перебуває в зоні регулярних збройних зіткнень, потрібно зміцнити вікна (наприклад, клейкою плівкою) ― це допоможе уникнути розльоту уламків скла. Бажано закрити вікна, наприклад, мішками з піском або масивними меблями.</w:t>
      </w:r>
    </w:p>
    <w:p w:rsidR="006F1311" w:rsidRDefault="006F1311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 час артобстрілів: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Під час артилерійського, мінометного обстрілу або авіаційного нальоту не залишайтеся в під’їздах, під арками та на сходових клітках. Також небезпечно ховатися в підвалах панельних будинків, біля автомобільної техніки, автозаправних станцій і під стінами будинків із легких конструкцій. Такі об’єкти неміцні, ви можете опинитись під завалом або травмуватися.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вогонь артилерії, мінометний обстріл, авіаційне бомбардування застали вас на шляху, негайно лягайте на землю, туди, де є виступ або хоча б у невелике заглиблення. Захист можуть надати бетонні конструкції (окрім тих, які можуть обвалитися або загорітися), траншеї, неглибокі підземні колодязі, широкі труби водостоку й канави.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Закривайте долонями вуха та відкривайте рот ― це врятує від контузії, убереже від баротравми.</w:t>
      </w:r>
    </w:p>
    <w:p w:rsid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розбирайте завали самостійно, чекайте фахівців із розмінування та представників аварійно-рятувальної служби.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 час артилерійських обстрілів системами залпового вогню: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Снаряд (ракету) можна помітити та зреагувати, залп реактивної установки добре видно. Вночі це яскравий спалах на обрії, а вдень ― димні сліди ракет.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Організуйте постійне спостереження, постійно тримайте в полі зору будівлі та споруди, які є поруч та які можливо використовувати як укриття. Після сигналу спостерігача є декілька секунд для того, щоби сховатись.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 xml:space="preserve">Ховайтеся в підвалі або в іншому заглибленому приміщенні. Вибирайте місце в кутку між несучими стінами та недалеко від вікон та 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lastRenderedPageBreak/>
        <w:t>дверей для того, щоби миттєво покинути будинок у випадку попадання снаряду.</w:t>
      </w:r>
    </w:p>
    <w:p w:rsidR="006F1311" w:rsidRP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виходьте з укриття, не почекавши хоча б 10 хвилин після завершення обстрілу, адже після залпу зазвичай ведеться уточнення результатів стрільби і коригування вогню або зміна позиції.</w:t>
      </w:r>
    </w:p>
    <w:p w:rsidR="006F1311" w:rsidRDefault="006F1311" w:rsidP="006F131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Fonts w:ascii="Times New Roman" w:hAnsi="Times New Roman" w:cs="Times New Roman"/>
          <w:sz w:val="28"/>
          <w:szCs w:val="28"/>
        </w:rPr>
        <w:t xml:space="preserve">Найліпшим укриттям має бути офіційне бомбосховище. Спробуйте заздалегідь уточнити в місцевої влади, де воно і як до нього потрапити. 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Fonts w:ascii="Times New Roman" w:hAnsi="Times New Roman" w:cs="Times New Roman"/>
          <w:sz w:val="28"/>
          <w:szCs w:val="28"/>
        </w:rPr>
        <w:t xml:space="preserve">Після закінчення артилерійських обстрілів на землі можуть лишатися снаряди, які не вибухнули. Про це необхідно повідомити ДСНС або ж іншим відйськовим чи правоохоронцям. </w:t>
      </w:r>
    </w:p>
    <w:p w:rsidR="00444B2C" w:rsidRDefault="00444B2C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Для запобігання можливого терористичного акту: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торкайтеся в транспорті, житлових та громадських приміщеннях або на вулиці нічийних пакетів (сумок), не підпускайте до них інших. Повідомте про знахідку працівнику поліції.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присутності терористів не виказуйте своє невдоволення, утримайтеся від різких рухів, лементу і стогонів.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разі погрози терористів застосувати зброю лягайте на живіт, захищаючи голову руками, якомога далі від вікон, засклених дверей, проходів, сходів.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Використайте будь-яку можливість для порятунку.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Якщо відбувся вибух – вживайте заходів щодо недопущення пожежі та паніки, надайте домедичну допомогу постраждалим;</w:t>
      </w: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Намагайтеся запам’ятати прикмети підозрілих людей і повідомте їх прибулим працівникам спецслужб.</w:t>
      </w:r>
    </w:p>
    <w:p w:rsidR="00444B2C" w:rsidRDefault="00444B2C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Рекомендовані дії, якщо ви опинилися в захопленій терористами будівлі: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зберігати спокій та намагатись уникнути контакту з терористами;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якомога тихіше повідомити правоохоронним органам про терористичну атаку, а також про своє місцеперебування;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курити;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наближатися до дверей та вікон;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чітко виконувати інструкції та команди правоохоронців;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сховати свої документи та візитні картки.</w:t>
      </w:r>
    </w:p>
    <w:p w:rsidR="00444B2C" w:rsidRDefault="00444B2C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Якщо ви опинилися в захопленому терористами транспортному засобі: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привертайте до себе уваги терористів. Огляньте салон, визначте місця можливого укриття на випадок стрілянини;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заспокойтеся, спробуйте відволіктися від того, що відбувається,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зніміть ювелірні прикраси;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дивіться в очі терористам, не пересувайтеся по салону та не відкривайте сумки без їхнього дозволу;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реагуйте на провокаційну або зухвалу поведінку;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lastRenderedPageBreak/>
        <w:t>якщо представники влади почнуть спробу штурму – лягайте на підлогу між кріслами й залишайтеся там до закінчення штурму;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після звіл</w:t>
      </w:r>
      <w:r w:rsidR="00444B2C">
        <w:rPr>
          <w:rFonts w:ascii="Times New Roman" w:hAnsi="Times New Roman" w:cs="Times New Roman"/>
          <w:color w:val="010101"/>
          <w:sz w:val="28"/>
          <w:szCs w:val="28"/>
        </w:rPr>
        <w:t xml:space="preserve">ьнення – негайно залиште літак 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автобу</w:t>
      </w:r>
      <w:r w:rsidR="00444B2C"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, тому що не виключена можливість його замінування терористами й вибуху парів палива.</w:t>
      </w:r>
    </w:p>
    <w:p w:rsidR="00444B2C" w:rsidRDefault="00444B2C" w:rsidP="006F1311">
      <w:pPr>
        <w:pStyle w:val="a6"/>
        <w:jc w:val="both"/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</w:p>
    <w:p w:rsidR="006F1311" w:rsidRPr="006F1311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Під час того, як силовики звільняють від терористів будівлю чи транспортний засіб: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лягти на підлогу обличчям вниз, поклавши руки долонями на потилицю;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чітко виконувати команди працівників антитерористичного підрозділу, уникаючи різких рухів.</w:t>
      </w:r>
    </w:p>
    <w:p w:rsidR="00444B2C" w:rsidRDefault="006F1311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11">
        <w:rPr>
          <w:rFonts w:ascii="Times New Roman" w:hAnsi="Times New Roman" w:cs="Times New Roman"/>
          <w:sz w:val="28"/>
          <w:szCs w:val="28"/>
        </w:rPr>
        <w:t>Якщо в результаті обстрілів чи терористичного акту </w:t>
      </w:r>
      <w:r w:rsidRPr="006F1311">
        <w:rPr>
          <w:rStyle w:val="a4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в будівлі сталася пожежа, то необхідно евакуюватися</w:t>
      </w:r>
      <w:r w:rsidRPr="00444B2C">
        <w:rPr>
          <w:rFonts w:ascii="Times New Roman" w:hAnsi="Times New Roman" w:cs="Times New Roman"/>
          <w:sz w:val="28"/>
          <w:szCs w:val="28"/>
        </w:rPr>
        <w:t>. </w:t>
      </w:r>
    </w:p>
    <w:p w:rsidR="006F1311" w:rsidRPr="00444B2C" w:rsidRDefault="00DA3D04" w:rsidP="00444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anchor="n188" w:tgtFrame="_blank" w:history="1">
        <w:r w:rsidR="006F1311" w:rsidRPr="00444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Правила пожежної безпеки для навчальних закладів</w:t>
        </w:r>
      </w:hyperlink>
      <w:r w:rsidR="006F1311" w:rsidRPr="00444B2C">
        <w:rPr>
          <w:rFonts w:ascii="Times New Roman" w:hAnsi="Times New Roman" w:cs="Times New Roman"/>
          <w:sz w:val="28"/>
          <w:szCs w:val="28"/>
        </w:rPr>
        <w:t> для цього рекомендують: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44B2C">
        <w:rPr>
          <w:rFonts w:ascii="Times New Roman" w:hAnsi="Times New Roman" w:cs="Times New Roman"/>
          <w:sz w:val="28"/>
          <w:szCs w:val="28"/>
        </w:rPr>
        <w:t>у найкоротший строк визначити найбезпечні</w:t>
      </w:r>
      <w:r w:rsidRPr="006F1311">
        <w:rPr>
          <w:rFonts w:ascii="Times New Roman" w:hAnsi="Times New Roman" w:cs="Times New Roman"/>
          <w:color w:val="010101"/>
          <w:sz w:val="28"/>
          <w:szCs w:val="28"/>
        </w:rPr>
        <w:t>ші евакуаційні шляхи та виходи до безпечної зони;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не залишати дітей без нагляду з моменту виявлення пожежі та до її ліквідації;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евакуацію людей починати з приміщення, у якому виникла пожежа, і суміжних із ним приміщень, яким загрожує небезпека поширення вогню і продуктів горіння. Дітей молодшого віку і хворих потрібно евакуювати насамперед;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зимовий час на розсуд осіб, які здійснюють евакуацію, діти старших вікових груп можуть заздалегідь одягтися або взяти теплий одяг із собою, а дітей молодшого віку потрібно виводити або виносити, загорнувши в ковдри або інші теплі речі;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ретельно перевірити всі приміщення, щоб унеможливити перебування в небезпечній зоні дітей;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виставляти пости безпеки на входах у будівлі, щоб унеможливити повернення дітей і працівників до будівлі, де виникла пожежа;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у разі гасіння треба намагатися насамперед забезпечити сприятливі умови для безпечної евакуації людей;</w:t>
      </w:r>
    </w:p>
    <w:p w:rsidR="006F1311" w:rsidRPr="006F1311" w:rsidRDefault="006F1311" w:rsidP="006F1311">
      <w:pPr>
        <w:pStyle w:val="a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F1311">
        <w:rPr>
          <w:rFonts w:ascii="Times New Roman" w:hAnsi="Times New Roman" w:cs="Times New Roman"/>
          <w:color w:val="010101"/>
          <w:sz w:val="28"/>
          <w:szCs w:val="28"/>
        </w:rPr>
        <w:t>щоби запобігти поширенню вогню, диму, потрібно утримуватися від відчинення вікон і дверей, а також – від розбивання скла.</w:t>
      </w:r>
    </w:p>
    <w:p w:rsidR="00757E79" w:rsidRPr="006F1311" w:rsidRDefault="00757E79" w:rsidP="006F13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57E79" w:rsidRPr="006F1311" w:rsidSect="007F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982"/>
    <w:multiLevelType w:val="multilevel"/>
    <w:tmpl w:val="DA7A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255A2"/>
    <w:multiLevelType w:val="multilevel"/>
    <w:tmpl w:val="C8C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D6282"/>
    <w:multiLevelType w:val="multilevel"/>
    <w:tmpl w:val="CC0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81E75"/>
    <w:multiLevelType w:val="multilevel"/>
    <w:tmpl w:val="6FBA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202A6"/>
    <w:multiLevelType w:val="hybridMultilevel"/>
    <w:tmpl w:val="A4A0F5C2"/>
    <w:lvl w:ilvl="0" w:tplc="66B6B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6A8D"/>
    <w:multiLevelType w:val="hybridMultilevel"/>
    <w:tmpl w:val="38D83E66"/>
    <w:lvl w:ilvl="0" w:tplc="CC3E0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34D4"/>
    <w:multiLevelType w:val="hybridMultilevel"/>
    <w:tmpl w:val="F532458E"/>
    <w:lvl w:ilvl="0" w:tplc="C1846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1F53"/>
    <w:multiLevelType w:val="hybridMultilevel"/>
    <w:tmpl w:val="4DE6EE9A"/>
    <w:lvl w:ilvl="0" w:tplc="E9C4ADE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2F4175A"/>
    <w:multiLevelType w:val="hybridMultilevel"/>
    <w:tmpl w:val="7BEEBA98"/>
    <w:lvl w:ilvl="0" w:tplc="1B1EC7D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99134F"/>
    <w:multiLevelType w:val="multilevel"/>
    <w:tmpl w:val="DE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332AB"/>
    <w:multiLevelType w:val="multilevel"/>
    <w:tmpl w:val="0E4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E7811"/>
    <w:multiLevelType w:val="multilevel"/>
    <w:tmpl w:val="0382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771E"/>
    <w:multiLevelType w:val="multilevel"/>
    <w:tmpl w:val="0090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21AF6"/>
    <w:multiLevelType w:val="multilevel"/>
    <w:tmpl w:val="057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EA3A70"/>
    <w:multiLevelType w:val="multilevel"/>
    <w:tmpl w:val="3A2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791F5C"/>
    <w:multiLevelType w:val="multilevel"/>
    <w:tmpl w:val="61E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A7D6C"/>
    <w:multiLevelType w:val="multilevel"/>
    <w:tmpl w:val="E1B0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14D1F"/>
    <w:multiLevelType w:val="multilevel"/>
    <w:tmpl w:val="D3B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FA135E"/>
    <w:multiLevelType w:val="multilevel"/>
    <w:tmpl w:val="4D9A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83859"/>
    <w:multiLevelType w:val="multilevel"/>
    <w:tmpl w:val="CA5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E02CC8"/>
    <w:multiLevelType w:val="hybridMultilevel"/>
    <w:tmpl w:val="9604AAFE"/>
    <w:lvl w:ilvl="0" w:tplc="F948C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81C05"/>
    <w:multiLevelType w:val="multilevel"/>
    <w:tmpl w:val="364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5542D0"/>
    <w:multiLevelType w:val="multilevel"/>
    <w:tmpl w:val="CAB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B7A6D"/>
    <w:multiLevelType w:val="multilevel"/>
    <w:tmpl w:val="F59E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D750F"/>
    <w:multiLevelType w:val="multilevel"/>
    <w:tmpl w:val="1DA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94B2D"/>
    <w:multiLevelType w:val="hybridMultilevel"/>
    <w:tmpl w:val="8A08B67E"/>
    <w:lvl w:ilvl="0" w:tplc="EA6AA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4082D"/>
    <w:multiLevelType w:val="multilevel"/>
    <w:tmpl w:val="AB1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D7F0B"/>
    <w:multiLevelType w:val="multilevel"/>
    <w:tmpl w:val="26F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73CF4"/>
    <w:multiLevelType w:val="multilevel"/>
    <w:tmpl w:val="5DD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875B82"/>
    <w:multiLevelType w:val="hybridMultilevel"/>
    <w:tmpl w:val="8ACAD44E"/>
    <w:lvl w:ilvl="0" w:tplc="81504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0319E"/>
    <w:multiLevelType w:val="hybridMultilevel"/>
    <w:tmpl w:val="A78AF3E6"/>
    <w:lvl w:ilvl="0" w:tplc="87184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A1FA5"/>
    <w:multiLevelType w:val="multilevel"/>
    <w:tmpl w:val="6176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CD4EE7"/>
    <w:multiLevelType w:val="hybridMultilevel"/>
    <w:tmpl w:val="7A56C90A"/>
    <w:lvl w:ilvl="0" w:tplc="E2183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256A2"/>
    <w:multiLevelType w:val="multilevel"/>
    <w:tmpl w:val="80F6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1211BB"/>
    <w:multiLevelType w:val="multilevel"/>
    <w:tmpl w:val="BF4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50893"/>
    <w:multiLevelType w:val="multilevel"/>
    <w:tmpl w:val="2120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334D7B"/>
    <w:multiLevelType w:val="multilevel"/>
    <w:tmpl w:val="42C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B088C"/>
    <w:multiLevelType w:val="multilevel"/>
    <w:tmpl w:val="16F4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5243D5"/>
    <w:multiLevelType w:val="multilevel"/>
    <w:tmpl w:val="0FB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020C1C"/>
    <w:multiLevelType w:val="multilevel"/>
    <w:tmpl w:val="946E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15"/>
  </w:num>
  <w:num w:numId="5">
    <w:abstractNumId w:val="14"/>
  </w:num>
  <w:num w:numId="6">
    <w:abstractNumId w:val="26"/>
  </w:num>
  <w:num w:numId="7">
    <w:abstractNumId w:val="34"/>
  </w:num>
  <w:num w:numId="8">
    <w:abstractNumId w:val="10"/>
  </w:num>
  <w:num w:numId="9">
    <w:abstractNumId w:val="22"/>
  </w:num>
  <w:num w:numId="10">
    <w:abstractNumId w:val="2"/>
  </w:num>
  <w:num w:numId="11">
    <w:abstractNumId w:val="27"/>
  </w:num>
  <w:num w:numId="12">
    <w:abstractNumId w:val="24"/>
  </w:num>
  <w:num w:numId="13">
    <w:abstractNumId w:val="31"/>
  </w:num>
  <w:num w:numId="14">
    <w:abstractNumId w:val="16"/>
  </w:num>
  <w:num w:numId="15">
    <w:abstractNumId w:val="12"/>
  </w:num>
  <w:num w:numId="16">
    <w:abstractNumId w:val="18"/>
  </w:num>
  <w:num w:numId="17">
    <w:abstractNumId w:val="19"/>
  </w:num>
  <w:num w:numId="18">
    <w:abstractNumId w:val="6"/>
  </w:num>
  <w:num w:numId="19">
    <w:abstractNumId w:val="29"/>
  </w:num>
  <w:num w:numId="20">
    <w:abstractNumId w:val="20"/>
  </w:num>
  <w:num w:numId="21">
    <w:abstractNumId w:val="25"/>
  </w:num>
  <w:num w:numId="22">
    <w:abstractNumId w:val="30"/>
  </w:num>
  <w:num w:numId="23">
    <w:abstractNumId w:val="8"/>
  </w:num>
  <w:num w:numId="24">
    <w:abstractNumId w:val="32"/>
  </w:num>
  <w:num w:numId="25">
    <w:abstractNumId w:val="5"/>
  </w:num>
  <w:num w:numId="26">
    <w:abstractNumId w:val="7"/>
  </w:num>
  <w:num w:numId="27">
    <w:abstractNumId w:val="4"/>
  </w:num>
  <w:num w:numId="28">
    <w:abstractNumId w:val="17"/>
  </w:num>
  <w:num w:numId="29">
    <w:abstractNumId w:val="3"/>
  </w:num>
  <w:num w:numId="30">
    <w:abstractNumId w:val="38"/>
  </w:num>
  <w:num w:numId="31">
    <w:abstractNumId w:val="33"/>
  </w:num>
  <w:num w:numId="32">
    <w:abstractNumId w:val="23"/>
  </w:num>
  <w:num w:numId="33">
    <w:abstractNumId w:val="1"/>
  </w:num>
  <w:num w:numId="34">
    <w:abstractNumId w:val="11"/>
  </w:num>
  <w:num w:numId="35">
    <w:abstractNumId w:val="36"/>
  </w:num>
  <w:num w:numId="36">
    <w:abstractNumId w:val="35"/>
  </w:num>
  <w:num w:numId="37">
    <w:abstractNumId w:val="37"/>
  </w:num>
  <w:num w:numId="38">
    <w:abstractNumId w:val="0"/>
  </w:num>
  <w:num w:numId="39">
    <w:abstractNumId w:val="1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89A"/>
    <w:rsid w:val="00006A00"/>
    <w:rsid w:val="00444B2C"/>
    <w:rsid w:val="004C56CD"/>
    <w:rsid w:val="006F1311"/>
    <w:rsid w:val="007029D1"/>
    <w:rsid w:val="00710BB8"/>
    <w:rsid w:val="00736D70"/>
    <w:rsid w:val="00757E79"/>
    <w:rsid w:val="007F1160"/>
    <w:rsid w:val="00A35CE1"/>
    <w:rsid w:val="00C44569"/>
    <w:rsid w:val="00DA389A"/>
    <w:rsid w:val="00DA3D04"/>
    <w:rsid w:val="00F1290F"/>
    <w:rsid w:val="00F6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06CB"/>
  <w15:docId w15:val="{56ED283E-AB7E-42D7-ACC5-E6E65E7C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CE1"/>
    <w:rPr>
      <w:b/>
      <w:bCs/>
    </w:rPr>
  </w:style>
  <w:style w:type="character" w:styleId="a5">
    <w:name w:val="Hyperlink"/>
    <w:basedOn w:val="a0"/>
    <w:uiPriority w:val="99"/>
    <w:semiHidden/>
    <w:unhideWhenUsed/>
    <w:rsid w:val="00A35CE1"/>
    <w:rPr>
      <w:color w:val="0000FF"/>
      <w:u w:val="single"/>
    </w:rPr>
  </w:style>
  <w:style w:type="paragraph" w:styleId="a6">
    <w:name w:val="No Spacing"/>
    <w:uiPriority w:val="1"/>
    <w:qFormat/>
    <w:rsid w:val="00F1290F"/>
    <w:pPr>
      <w:spacing w:after="0" w:line="240" w:lineRule="auto"/>
    </w:pPr>
  </w:style>
  <w:style w:type="paragraph" w:customStyle="1" w:styleId="p1">
    <w:name w:val="p1"/>
    <w:basedOn w:val="a"/>
    <w:rsid w:val="006F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229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7049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Христя</cp:lastModifiedBy>
  <cp:revision>4</cp:revision>
  <dcterms:created xsi:type="dcterms:W3CDTF">2022-02-22T07:41:00Z</dcterms:created>
  <dcterms:modified xsi:type="dcterms:W3CDTF">2022-02-22T08:16:00Z</dcterms:modified>
</cp:coreProperties>
</file>